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C3" w:rsidRDefault="001D42C3" w:rsidP="001D42C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6F01039C" wp14:editId="14F470D5">
            <wp:extent cx="6181725" cy="95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000" cy="9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C3" w:rsidRPr="00FA4F92" w:rsidRDefault="001D42C3" w:rsidP="001D42C3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28719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672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от   «</w:t>
      </w:r>
      <w:r w:rsidR="00083C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083C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2017 г.</w:t>
      </w:r>
    </w:p>
    <w:p w:rsidR="001D42C3" w:rsidRPr="00597443" w:rsidRDefault="001D42C3" w:rsidP="001D42C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 ПРЕДПРИЯТИЯ</w:t>
      </w:r>
    </w:p>
    <w:p w:rsidR="001D42C3" w:rsidRPr="00597443" w:rsidRDefault="001D42C3" w:rsidP="001D42C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И  ГЛАВНОМУ БУХГАЛТЕРУ.</w:t>
      </w:r>
    </w:p>
    <w:p w:rsidR="001D42C3" w:rsidRDefault="001D42C3" w:rsidP="001D42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D42C3" w:rsidRPr="00597443" w:rsidRDefault="001D42C3" w:rsidP="001D42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1D42C3" w:rsidRPr="00597443" w:rsidRDefault="001D42C3" w:rsidP="001D42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B95E2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B95E28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сентября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2017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1D42C3" w:rsidRPr="00597443" w:rsidRDefault="001D42C3" w:rsidP="001D42C3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1D42C3" w:rsidRPr="00D51BD1" w:rsidRDefault="001D42C3" w:rsidP="001D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B95E2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Бухгалтерская и налоговая отчетность за 9 месяцев 2017 года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1D42C3" w:rsidRPr="00D51BD1" w:rsidRDefault="001D42C3" w:rsidP="001D42C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1D42C3" w:rsidRPr="00D51BD1" w:rsidRDefault="001D42C3" w:rsidP="001D42C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B95E2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22 сентября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B95E2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пятница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10:00-17:00</w:t>
      </w:r>
    </w:p>
    <w:p w:rsidR="001D42C3" w:rsidRPr="0029708B" w:rsidRDefault="001D42C3" w:rsidP="001D4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</w:p>
    <w:p w:rsidR="00250703" w:rsidRPr="00250703" w:rsidRDefault="00250703" w:rsidP="00250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070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Мухин Михаил Сергеевич</w:t>
      </w:r>
      <w:r w:rsidRPr="002507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250703" w:rsidRPr="002F6996" w:rsidRDefault="00250703" w:rsidP="00250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F699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Карандашова</w:t>
      </w:r>
      <w:proofErr w:type="spellEnd"/>
      <w:r w:rsidRPr="002F699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Ирина Игоревна</w:t>
      </w:r>
      <w:r w:rsidR="009601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="0096017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2F6996">
        <w:rPr>
          <w:rFonts w:ascii="Times New Roman" w:eastAsia="Times New Roman" w:hAnsi="Times New Roman" w:cs="Times New Roman"/>
          <w:color w:val="000000" w:themeColor="text1"/>
          <w:lang w:eastAsia="ru-RU"/>
        </w:rPr>
        <w:t>кандидат экономических наук, преподаватель, аттестованный аудитор. Автор публикаций по экономике, бухгалтерскому учету и налогообложению. Является одним из самых опытных лекторов по бухгалтерскому учёту и налогообложению в Санкт-Петербурге.</w:t>
      </w:r>
    </w:p>
    <w:p w:rsidR="001D42C3" w:rsidRPr="00D51BD1" w:rsidRDefault="001D42C3" w:rsidP="001D42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 Лиговский пр.,  д.10,  Гостиница «Октябрьская»</w:t>
      </w:r>
    </w:p>
    <w:p w:rsidR="001D42C3" w:rsidRPr="00960172" w:rsidRDefault="001D42C3" w:rsidP="001D4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1C4FF0" w:rsidRDefault="001C4FF0" w:rsidP="0029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1. Изменения в налоговом администрировании и в смежных отраслях, вступающие в силу в 2017 году. Новое в правоприменительной практике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  <w:r w:rsidRPr="001C4FF0">
        <w:t xml:space="preserve"> 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Криминализация уклоне</w:t>
      </w:r>
      <w:r w:rsidR="00EA66F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ния от уплаты страховых взносов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. 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Новое в наличных расчетах. Применение ККТ. Обяза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тельность к приему карты «Мир». 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2.</w:t>
      </w:r>
      <w:r w:rsidRPr="001C4FF0">
        <w:t xml:space="preserve"> 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Налог на добавленную стоимость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. 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Изменения в сос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таве показателей счета-фактуры. 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Спорные вопросы и их разрешение в правоприменительной практике: подтверждение реальности налоговых вычетов; перенос налоговых вычетов; истребование у контрагента счета-фактуры; освобождение от НДС реализации </w:t>
      </w:r>
      <w:r w:rsidR="0029708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нежилых помещений в жилых домах</w:t>
      </w:r>
      <w:r w:rsidRPr="001C4FF0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</w:p>
    <w:p w:rsidR="0029708B" w:rsidRPr="0029708B" w:rsidRDefault="0029708B" w:rsidP="0029708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0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C4FF0" w:rsidRPr="0029708B">
        <w:rPr>
          <w:rFonts w:ascii="Times New Roman" w:hAnsi="Times New Roman" w:cs="Times New Roman"/>
          <w:sz w:val="24"/>
          <w:szCs w:val="24"/>
          <w:lang w:eastAsia="ru-RU"/>
        </w:rPr>
        <w:t>. Налог на доходы физических лиц и страховые взносы. Спорные вопросы, связанные с исчислением НДФЛ, применением социальных и имущественных налоговых вычетов. Спорные вопросы, связанные с исчислением страховых взносов</w:t>
      </w:r>
      <w:r w:rsidR="00EA66F2" w:rsidRPr="002970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C4FF0" w:rsidRPr="002970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66F2" w:rsidRPr="0029708B">
        <w:rPr>
          <w:rFonts w:ascii="Times New Roman" w:hAnsi="Times New Roman" w:cs="Times New Roman"/>
          <w:sz w:val="24"/>
          <w:szCs w:val="24"/>
          <w:lang w:eastAsia="ru-RU"/>
        </w:rPr>
        <w:t>Новые коды доходов и расходов. Завершенные и незавершенные операции в отчетности. Правила представления уточненных  расчетов 6-НДФЛ.</w:t>
      </w:r>
    </w:p>
    <w:p w:rsidR="00EA66F2" w:rsidRDefault="0029708B" w:rsidP="0029708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08B">
        <w:rPr>
          <w:rFonts w:ascii="Times New Roman" w:hAnsi="Times New Roman" w:cs="Times New Roman"/>
          <w:sz w:val="24"/>
          <w:szCs w:val="24"/>
          <w:lang w:eastAsia="ru-RU"/>
        </w:rPr>
        <w:t>4. Страховые взносы и трудовое законодательство. Новая форма 4-ФСС с отчетности за 9 месяцев. Уточненные расчеты при внесении изменений по персональным данным. Введение уголовной ответственности за неуплату страховых взносов.</w:t>
      </w:r>
    </w:p>
    <w:p w:rsidR="00924037" w:rsidRDefault="0029708B" w:rsidP="00376BC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84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40384B">
        <w:rPr>
          <w:rFonts w:ascii="Times New Roman" w:hAnsi="Times New Roman" w:cs="Times New Roman"/>
          <w:sz w:val="24"/>
          <w:szCs w:val="24"/>
        </w:rPr>
        <w:t xml:space="preserve"> </w:t>
      </w:r>
      <w:r w:rsidRPr="0040384B">
        <w:rPr>
          <w:rFonts w:ascii="Times New Roman" w:hAnsi="Times New Roman" w:cs="Times New Roman"/>
          <w:sz w:val="24"/>
          <w:szCs w:val="24"/>
          <w:lang w:eastAsia="ru-RU"/>
        </w:rPr>
        <w:t>Новые декларации по налогу на имущество и земельному налогу. Новые контрольные соотношения.  Разъяснения по транспортному налогу. Налоги при изменении кадастровой стоимост</w:t>
      </w:r>
      <w:r w:rsidR="00924037" w:rsidRPr="0040384B">
        <w:rPr>
          <w:rFonts w:ascii="Times New Roman" w:hAnsi="Times New Roman" w:cs="Times New Roman"/>
          <w:sz w:val="24"/>
          <w:szCs w:val="24"/>
          <w:lang w:eastAsia="ru-RU"/>
        </w:rPr>
        <w:t>и в течение налогового периода.</w:t>
      </w:r>
    </w:p>
    <w:p w:rsidR="0040384B" w:rsidRPr="0040384B" w:rsidRDefault="0040384B" w:rsidP="0040384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2C3" w:rsidRPr="0040384B" w:rsidRDefault="001D42C3" w:rsidP="0040384B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3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="00986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43D" w:rsidRPr="00A942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обед, </w:t>
      </w:r>
      <w:r w:rsidRPr="00A942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раздаточны</w:t>
      </w:r>
      <w:r w:rsidR="0083281B" w:rsidRPr="00A942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</w:t>
      </w:r>
      <w:r w:rsidR="009864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материал и комплект для записи</w:t>
      </w:r>
      <w:r w:rsidRPr="004038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D42C3" w:rsidRPr="00D51BD1" w:rsidRDefault="001D42C3" w:rsidP="0040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</w:t>
      </w:r>
    </w:p>
    <w:tbl>
      <w:tblPr>
        <w:tblStyle w:val="a3"/>
        <w:tblW w:w="10136" w:type="dxa"/>
        <w:tblInd w:w="108" w:type="dxa"/>
        <w:tblLook w:val="04A0" w:firstRow="1" w:lastRow="0" w:firstColumn="1" w:lastColumn="0" w:noHBand="0" w:noVBand="1"/>
      </w:tblPr>
      <w:tblGrid>
        <w:gridCol w:w="6051"/>
        <w:gridCol w:w="3863"/>
        <w:gridCol w:w="222"/>
      </w:tblGrid>
      <w:tr w:rsidR="001D42C3" w:rsidRPr="00D51BD1" w:rsidTr="00924037">
        <w:trPr>
          <w:trHeight w:val="205"/>
        </w:trPr>
        <w:tc>
          <w:tcPr>
            <w:tcW w:w="6052" w:type="dxa"/>
            <w:vAlign w:val="center"/>
          </w:tcPr>
          <w:p w:rsidR="001D42C3" w:rsidRPr="00D51BD1" w:rsidRDefault="001D42C3" w:rsidP="001D42C3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084" w:type="dxa"/>
            <w:gridSpan w:val="2"/>
          </w:tcPr>
          <w:p w:rsidR="001D42C3" w:rsidRPr="00E82939" w:rsidRDefault="00924037" w:rsidP="00044EA2">
            <w:pPr>
              <w:rPr>
                <w:b/>
              </w:rPr>
            </w:pPr>
            <w:r>
              <w:rPr>
                <w:b/>
              </w:rPr>
              <w:t>3800 руб.</w:t>
            </w:r>
            <w:r w:rsidR="00044EA2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1D42C3" w:rsidRPr="00D51BD1" w:rsidTr="00924037">
        <w:trPr>
          <w:trHeight w:val="297"/>
        </w:trPr>
        <w:tc>
          <w:tcPr>
            <w:tcW w:w="6052" w:type="dxa"/>
            <w:vAlign w:val="center"/>
          </w:tcPr>
          <w:p w:rsidR="001D42C3" w:rsidRPr="00D51BD1" w:rsidRDefault="001D42C3" w:rsidP="001D42C3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084" w:type="dxa"/>
            <w:gridSpan w:val="2"/>
          </w:tcPr>
          <w:p w:rsidR="001D42C3" w:rsidRPr="00D51BD1" w:rsidRDefault="00924037" w:rsidP="00924037">
            <w:pPr>
              <w:rPr>
                <w:b/>
              </w:rPr>
            </w:pPr>
            <w:r>
              <w:rPr>
                <w:b/>
              </w:rPr>
              <w:t>6000 руб</w:t>
            </w:r>
            <w:r w:rsidR="0098643D">
              <w:rPr>
                <w:b/>
              </w:rPr>
              <w:t>.</w:t>
            </w:r>
            <w:r>
              <w:rPr>
                <w:b/>
              </w:rPr>
              <w:t xml:space="preserve"> (3800 руб. +2200 руб.)</w:t>
            </w:r>
          </w:p>
        </w:tc>
      </w:tr>
      <w:tr w:rsidR="001D42C3" w:rsidRPr="00D51BD1" w:rsidTr="00924037">
        <w:trPr>
          <w:trHeight w:val="297"/>
        </w:trPr>
        <w:tc>
          <w:tcPr>
            <w:tcW w:w="6052" w:type="dxa"/>
            <w:vAlign w:val="center"/>
          </w:tcPr>
          <w:p w:rsidR="001D42C3" w:rsidRPr="00D51BD1" w:rsidRDefault="001D42C3" w:rsidP="001D42C3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084" w:type="dxa"/>
            <w:gridSpan w:val="2"/>
          </w:tcPr>
          <w:p w:rsidR="001D42C3" w:rsidRPr="00D51BD1" w:rsidRDefault="00924037" w:rsidP="00924037">
            <w:pPr>
              <w:rPr>
                <w:b/>
              </w:rPr>
            </w:pPr>
            <w:r>
              <w:rPr>
                <w:b/>
              </w:rPr>
              <w:t>6000 руб. (3800 руб. +2200 руб. +0 руб.)</w:t>
            </w:r>
          </w:p>
        </w:tc>
      </w:tr>
      <w:tr w:rsidR="001D42C3" w:rsidRPr="00D51BD1" w:rsidTr="00924037">
        <w:trPr>
          <w:trHeight w:val="345"/>
        </w:trPr>
        <w:tc>
          <w:tcPr>
            <w:tcW w:w="6052" w:type="dxa"/>
            <w:tcBorders>
              <w:right w:val="nil"/>
            </w:tcBorders>
            <w:vAlign w:val="center"/>
          </w:tcPr>
          <w:p w:rsidR="001D42C3" w:rsidRPr="00D51BD1" w:rsidRDefault="001D42C3" w:rsidP="001D42C3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63" w:type="dxa"/>
            <w:tcBorders>
              <w:right w:val="nil"/>
            </w:tcBorders>
          </w:tcPr>
          <w:p w:rsidR="001D42C3" w:rsidRPr="00D51BD1" w:rsidRDefault="00924037" w:rsidP="001D42C3">
            <w:pPr>
              <w:rPr>
                <w:b/>
              </w:rPr>
            </w:pPr>
            <w:r>
              <w:rPr>
                <w:b/>
              </w:rPr>
              <w:t>5400 руб.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D42C3" w:rsidRPr="00D51BD1" w:rsidRDefault="001D42C3" w:rsidP="001D42C3"/>
        </w:tc>
      </w:tr>
    </w:tbl>
    <w:p w:rsidR="001D42C3" w:rsidRPr="00D51BD1" w:rsidRDefault="001D42C3" w:rsidP="001D42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1D42C3" w:rsidRPr="00D51BD1" w:rsidRDefault="001D42C3" w:rsidP="001D42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lang w:eastAsia="ru-RU"/>
        </w:rPr>
        <w:t xml:space="preserve">Подробности </w:t>
      </w:r>
      <w:r>
        <w:rPr>
          <w:rFonts w:ascii="Times New Roman" w:eastAsia="Times New Roman" w:hAnsi="Times New Roman" w:cs="Times New Roman"/>
          <w:lang w:eastAsia="ru-RU"/>
        </w:rPr>
        <w:t>уточняйте по тел. 680-20-00</w:t>
      </w:r>
    </w:p>
    <w:p w:rsidR="001D42C3" w:rsidRPr="00D51BD1" w:rsidRDefault="001D42C3" w:rsidP="001D42C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D42C3" w:rsidRPr="00D51BD1" w:rsidTr="001D42C3">
        <w:trPr>
          <w:trHeight w:val="294"/>
        </w:trPr>
        <w:tc>
          <w:tcPr>
            <w:tcW w:w="10314" w:type="dxa"/>
            <w:shd w:val="clear" w:color="auto" w:fill="auto"/>
          </w:tcPr>
          <w:p w:rsidR="001D42C3" w:rsidRPr="00D51BD1" w:rsidRDefault="001D42C3" w:rsidP="001D42C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сертификат на 10 часов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системы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UCPA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зачет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40-часовой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программы повышения квалификации.</w:t>
            </w:r>
          </w:p>
        </w:tc>
      </w:tr>
    </w:tbl>
    <w:p w:rsidR="003477D7" w:rsidRDefault="003477D7" w:rsidP="00924037"/>
    <w:sectPr w:rsidR="003477D7" w:rsidSect="001D42C3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8D97B5E"/>
    <w:multiLevelType w:val="hybridMultilevel"/>
    <w:tmpl w:val="238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BD"/>
    <w:rsid w:val="00044EA2"/>
    <w:rsid w:val="00083CE3"/>
    <w:rsid w:val="001C4FF0"/>
    <w:rsid w:val="001D42C3"/>
    <w:rsid w:val="00250703"/>
    <w:rsid w:val="0028719F"/>
    <w:rsid w:val="0029708B"/>
    <w:rsid w:val="003477D7"/>
    <w:rsid w:val="00376BC0"/>
    <w:rsid w:val="0040384B"/>
    <w:rsid w:val="005014B8"/>
    <w:rsid w:val="0083281B"/>
    <w:rsid w:val="00924037"/>
    <w:rsid w:val="009530DF"/>
    <w:rsid w:val="00960172"/>
    <w:rsid w:val="0098643D"/>
    <w:rsid w:val="00A43132"/>
    <w:rsid w:val="00A43FBD"/>
    <w:rsid w:val="00A9426A"/>
    <w:rsid w:val="00B95E28"/>
    <w:rsid w:val="00E82939"/>
    <w:rsid w:val="00E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7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2C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97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Анастасия Александровна</dc:creator>
  <cp:keywords/>
  <dc:description/>
  <cp:lastModifiedBy>Назарова Анастасия Александровна</cp:lastModifiedBy>
  <cp:revision>14</cp:revision>
  <cp:lastPrinted>2017-08-31T07:16:00Z</cp:lastPrinted>
  <dcterms:created xsi:type="dcterms:W3CDTF">2017-08-28T14:37:00Z</dcterms:created>
  <dcterms:modified xsi:type="dcterms:W3CDTF">2017-08-31T09:13:00Z</dcterms:modified>
</cp:coreProperties>
</file>